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04" w:rsidRPr="00B75C04" w:rsidRDefault="00B75C04" w:rsidP="00B75C04">
      <w:pPr>
        <w:pStyle w:val="1"/>
        <w:jc w:val="center"/>
        <w:rPr>
          <w:rFonts w:eastAsia="Times New Roman"/>
          <w:b w:val="0"/>
          <w:lang w:val="en-US" w:eastAsia="ru-RU"/>
        </w:rPr>
      </w:pPr>
      <w:bookmarkStart w:id="0" w:name="_GoBack"/>
      <w:r w:rsidRPr="00B75C04">
        <w:rPr>
          <w:rFonts w:eastAsia="Times New Roman"/>
          <w:b w:val="0"/>
          <w:lang w:val="en-US" w:eastAsia="ru-RU"/>
        </w:rPr>
        <w:t>Fire Forge - Microgaming</w:t>
      </w:r>
    </w:p>
    <w:bookmarkEnd w:id="0"/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C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Fire Forge</w:t>
      </w:r>
      <w:r w:rsidRPr="00B75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эксклюзивный</w:t>
      </w:r>
      <w:r w:rsidRPr="00B75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релиз</w:t>
      </w:r>
      <w:r w:rsidRPr="00B75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75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Microgaming.</w:t>
      </w:r>
      <w:proofErr w:type="gramEnd"/>
      <w:r w:rsidRPr="00B75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игры построен на добыче драгоценных камней и пород. Это довольно распространённая тема, но очень интересная.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Fire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Forge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5 барабанов, и 243 выигрышных линии. RTP 96,73%. Максимальная выплата составляет сумму в 50 000 раз больше первоначальной ставки. Дополнительные функции -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Rolling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Reels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дикие символы,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скаттеры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бесплатные вращения и увеличивающиеся множители. Все эти символы помогут пользователю составить выигрышные комбинации и выиграть крупный приз.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ставка - 0,25 долларов, максимальная - 5 долларов за вращение.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 названии упоминаются гномы, работающие в кузнице, на самом деле их нет на барабанах. Задний фон напоминает нам, что мы находимся глубоко под землёй.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символы - символ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wild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 гнома из расплавленного металла в виде разброса, а также изображения молотков, наковальней, перчаток, масляной лампы, пивных кружек, и 4 вида драгоценных камней.</w:t>
      </w:r>
    </w:p>
    <w:p w:rsidR="00B75C04" w:rsidRPr="00B75C04" w:rsidRDefault="00B75C04" w:rsidP="00B75C04">
      <w:pPr>
        <w:pStyle w:val="2"/>
        <w:rPr>
          <w:rFonts w:eastAsia="Times New Roman"/>
          <w:b w:val="0"/>
          <w:lang w:eastAsia="ru-RU"/>
        </w:rPr>
      </w:pPr>
      <w:r w:rsidRPr="00B75C04">
        <w:rPr>
          <w:rFonts w:eastAsia="Times New Roman"/>
          <w:b w:val="0"/>
          <w:lang w:eastAsia="ru-RU"/>
        </w:rPr>
        <w:t xml:space="preserve">Особенности </w:t>
      </w:r>
      <w:proofErr w:type="spellStart"/>
      <w:r w:rsidRPr="00B75C04">
        <w:rPr>
          <w:rFonts w:eastAsia="Times New Roman"/>
          <w:b w:val="0"/>
          <w:lang w:eastAsia="ru-RU"/>
        </w:rPr>
        <w:t>Fire</w:t>
      </w:r>
      <w:proofErr w:type="spellEnd"/>
      <w:r w:rsidRPr="00B75C04">
        <w:rPr>
          <w:rFonts w:eastAsia="Times New Roman"/>
          <w:b w:val="0"/>
          <w:lang w:eastAsia="ru-RU"/>
        </w:rPr>
        <w:t xml:space="preserve"> </w:t>
      </w:r>
      <w:proofErr w:type="spellStart"/>
      <w:r w:rsidRPr="00B75C04">
        <w:rPr>
          <w:rFonts w:eastAsia="Times New Roman"/>
          <w:b w:val="0"/>
          <w:lang w:eastAsia="ru-RU"/>
        </w:rPr>
        <w:t>Forge</w:t>
      </w:r>
      <w:proofErr w:type="spellEnd"/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произойдет, когда вы создадите новую комбинацию с помощью системы способов выигрыша? В первую очередь немедленно срабатывает механика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Rolling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Reels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убирает задействованные символы и приносит новую волну символов, чтобы занять пустые позиции. Если образуются новые комбинации, броски продолжаются.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Обычные дикие символы вы можете получить на барабанах в столбцах 2-5. Сложенные версии также могут отображаться, но только в последних трех столбцах. Они должны использоваться в качестве заменяющих символов в сочетании </w:t>
      </w:r>
      <w:proofErr w:type="gram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обычными.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Разбрасывайте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скаттеры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барабанах одновременно, и выбирайте доступные бесплатные вращения. Вы можете выбрать 12 бесплатных вращений с 1x в качестве начального множителя и увеличением 1x после каждого раунда, или вы можете забрать 6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фриспинов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3-кратным начальным множителем и увеличением в 3 раза.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слот имеет фиксированные джек-поты, которые могут выплачиваться на сумму до 200 раз превышающую ставку. Это может привести к выигрышам, превышающим ставку до 50 000 раз, при условии правильного ускорения во время бесплатных вращений. Чтобы получить функцию джек-пота, вам нужно 5+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скаттеров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барабане.</w:t>
      </w:r>
    </w:p>
    <w:p w:rsidR="00B75C04" w:rsidRPr="00B75C04" w:rsidRDefault="00B75C04" w:rsidP="00B75C04">
      <w:pPr>
        <w:pStyle w:val="2"/>
        <w:rPr>
          <w:rFonts w:eastAsia="Times New Roman"/>
          <w:b w:val="0"/>
          <w:lang w:eastAsia="ru-RU"/>
        </w:rPr>
      </w:pPr>
      <w:r w:rsidRPr="00B75C04">
        <w:rPr>
          <w:rFonts w:eastAsia="Times New Roman"/>
          <w:b w:val="0"/>
          <w:lang w:eastAsia="ru-RU"/>
        </w:rPr>
        <w:t>Вывод</w:t>
      </w:r>
    </w:p>
    <w:p w:rsidR="00B75C04" w:rsidRPr="00B75C04" w:rsidRDefault="00B75C04" w:rsidP="00B7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Слот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Fire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Forge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отличная игра от провайдера </w:t>
      </w:r>
      <w:proofErr w:type="spellStart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Microgaming</w:t>
      </w:r>
      <w:proofErr w:type="spellEnd"/>
      <w:r w:rsidRP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Интересные символы, манящая темнота на фоне и загадочные гномы в названии так и манят пользователя разгадать секрет игрового автомата.</w:t>
      </w:r>
    </w:p>
    <w:p w:rsidR="00B75C04" w:rsidRPr="00FA1A47" w:rsidRDefault="00B75C04"/>
    <w:sectPr w:rsidR="00B75C04" w:rsidRPr="00FA1A47" w:rsidSect="004D0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8B"/>
    <w:rsid w:val="004D02C1"/>
    <w:rsid w:val="006952FC"/>
    <w:rsid w:val="0081218B"/>
    <w:rsid w:val="00866AA1"/>
    <w:rsid w:val="00B75C04"/>
    <w:rsid w:val="00BF01CE"/>
    <w:rsid w:val="00D13453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2029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2021-03-23T10:03:00Z</dcterms:created>
  <dcterms:modified xsi:type="dcterms:W3CDTF">2021-03-23T10:03:00Z</dcterms:modified>
</cp:coreProperties>
</file>